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ascii="Arial" w:hAnsi="Arial" w:eastAsia="宋体" w:cs="Arial"/>
          <w:b/>
          <w:sz w:val="18"/>
          <w:szCs w:val="18"/>
        </w:rPr>
      </w:pPr>
      <w:r>
        <w:rPr>
          <w:rFonts w:hint="eastAsia" w:ascii="宋体" w:hAnsi="宋体" w:eastAsia="宋体" w:cs="Arial"/>
          <w:szCs w:val="21"/>
        </w:rPr>
        <w:t xml:space="preserve">  </w:t>
      </w:r>
      <w:r>
        <w:rPr>
          <w:rFonts w:hint="eastAsia" w:ascii="宋体" w:hAnsi="宋体" w:eastAsia="宋体" w:cs="Arial"/>
          <w:b/>
        </w:rPr>
        <w:t>201</w:t>
      </w:r>
      <w:r>
        <w:rPr>
          <w:rFonts w:hint="eastAsia" w:ascii="宋体" w:hAnsi="宋体" w:eastAsia="宋体" w:cs="Arial"/>
          <w:b/>
          <w:lang w:val="en-US" w:eastAsia="zh-CN"/>
        </w:rPr>
        <w:t>7</w:t>
      </w:r>
      <w:r>
        <w:rPr>
          <w:rFonts w:hint="eastAsia" w:ascii="宋体" w:hAnsi="宋体" w:eastAsia="宋体" w:cs="Arial"/>
          <w:b/>
        </w:rPr>
        <w:t>级（校外）推免生关于中国研招网“推免服务系统”报名的通知</w:t>
      </w:r>
    </w:p>
    <w:p>
      <w:pPr>
        <w:spacing w:line="480" w:lineRule="auto"/>
        <w:rPr>
          <w:rFonts w:ascii="Arial" w:hAnsi="Arial" w:eastAsia="宋体" w:cs="Arial"/>
        </w:rPr>
      </w:pPr>
      <w:r>
        <w:rPr>
          <w:rFonts w:hint="eastAsia" w:ascii="宋体" w:hAnsi="宋体" w:eastAsia="宋体" w:cs="Arial"/>
        </w:rPr>
        <w:t>电气工程学院接收201</w:t>
      </w:r>
      <w:r>
        <w:rPr>
          <w:rFonts w:hint="eastAsia" w:ascii="宋体" w:hAnsi="宋体" w:eastAsia="宋体" w:cs="Arial"/>
          <w:lang w:val="en-US" w:eastAsia="zh-CN"/>
        </w:rPr>
        <w:t>7</w:t>
      </w:r>
      <w:r>
        <w:rPr>
          <w:rFonts w:hint="eastAsia" w:ascii="宋体" w:hAnsi="宋体" w:eastAsia="宋体" w:cs="Arial"/>
        </w:rPr>
        <w:t>外校推免生预录取名单的学生：</w:t>
      </w:r>
    </w:p>
    <w:p>
      <w:pPr>
        <w:spacing w:before="156" w:beforeLines="50" w:after="156" w:afterLines="50" w:line="360" w:lineRule="auto"/>
        <w:rPr>
          <w:rFonts w:ascii="Arial" w:hAnsi="Arial" w:eastAsia="宋体" w:cs="Arial"/>
        </w:rPr>
      </w:pPr>
      <w:r>
        <w:rPr>
          <w:rFonts w:hint="eastAsia" w:ascii="宋体" w:hAnsi="宋体" w:eastAsia="宋体" w:cs="Arial"/>
        </w:rPr>
        <w:t>1、 于9月28日</w:t>
      </w:r>
      <w:r>
        <w:rPr>
          <w:rFonts w:hint="eastAsia" w:ascii="宋体" w:hAnsi="宋体" w:eastAsia="宋体" w:cs="Arial"/>
          <w:lang w:val="en-US" w:eastAsia="zh-CN"/>
        </w:rPr>
        <w:t>0点起</w:t>
      </w:r>
      <w:r>
        <w:rPr>
          <w:rFonts w:hint="eastAsia" w:ascii="宋体" w:hAnsi="宋体" w:eastAsia="宋体" w:cs="Arial"/>
        </w:rPr>
        <w:t>登录中国研招网“推免服务系统”（网址:http://yz.chsi.com.cn/tm）填报考志愿【浙江大学电气工程学院，1、</w:t>
      </w:r>
      <w:r>
        <w:rPr>
          <w:rFonts w:hint="eastAsia" w:ascii="宋体" w:hAnsi="宋体" w:eastAsia="宋体" w:cs="Arial"/>
          <w:lang w:eastAsia="zh-CN"/>
        </w:rPr>
        <w:t>学</w:t>
      </w:r>
      <w:r>
        <w:rPr>
          <w:rFonts w:hint="eastAsia" w:ascii="宋体" w:hAnsi="宋体" w:eastAsia="宋体" w:cs="Arial"/>
        </w:rPr>
        <w:t>硕专业名称(控制理论与控制工程（081101）、电气工程（080800），2、专硕专业名称（电气工程（085207））】（报名截止时间2</w:t>
      </w:r>
      <w:r>
        <w:rPr>
          <w:rFonts w:hint="eastAsia" w:ascii="宋体" w:hAnsi="宋体" w:eastAsia="宋体" w:cs="Arial"/>
          <w:lang w:val="en-US" w:eastAsia="zh-CN"/>
        </w:rPr>
        <w:t>8</w:t>
      </w:r>
      <w:r>
        <w:rPr>
          <w:rFonts w:hint="eastAsia" w:ascii="宋体" w:hAnsi="宋体" w:eastAsia="宋体" w:cs="Arial"/>
        </w:rPr>
        <w:t>日</w:t>
      </w:r>
      <w:r>
        <w:rPr>
          <w:rFonts w:hint="eastAsia" w:ascii="宋体" w:hAnsi="宋体" w:eastAsia="宋体" w:cs="Arial"/>
          <w:lang w:eastAsia="zh-CN"/>
        </w:rPr>
        <w:t>中午</w:t>
      </w:r>
      <w:r>
        <w:rPr>
          <w:rFonts w:hint="eastAsia" w:ascii="宋体" w:hAnsi="宋体" w:eastAsia="宋体" w:cs="Arial"/>
          <w:lang w:val="en-US" w:eastAsia="zh-CN"/>
        </w:rPr>
        <w:t>11</w:t>
      </w:r>
      <w:r>
        <w:rPr>
          <w:rFonts w:hint="eastAsia" w:ascii="宋体" w:hAnsi="宋体" w:eastAsia="宋体" w:cs="Arial"/>
        </w:rPr>
        <w:t>:00截止。）</w:t>
      </w:r>
    </w:p>
    <w:p>
      <w:pPr>
        <w:spacing w:before="156" w:beforeLines="50" w:after="156" w:afterLines="50" w:line="360" w:lineRule="auto"/>
        <w:rPr>
          <w:rFonts w:ascii="Arial" w:hAnsi="Arial" w:eastAsia="宋体" w:cs="Arial"/>
        </w:rPr>
      </w:pPr>
      <w:r>
        <w:rPr>
          <w:rFonts w:hint="eastAsia" w:ascii="宋体" w:hAnsi="宋体" w:eastAsia="宋体" w:cs="Arial"/>
        </w:rPr>
        <w:t>2、电气学院审核后在“推免服务系统”中补发是否同意复试通知，考生确认（</w:t>
      </w:r>
      <w:r>
        <w:rPr>
          <w:rFonts w:hint="eastAsia" w:ascii="宋体" w:hAnsi="宋体" w:eastAsia="宋体" w:cs="Arial"/>
          <w:lang w:val="en-US" w:eastAsia="zh-CN"/>
        </w:rPr>
        <w:t>28</w:t>
      </w:r>
      <w:r>
        <w:rPr>
          <w:rFonts w:hint="eastAsia" w:ascii="宋体" w:hAnsi="宋体" w:eastAsia="宋体" w:cs="Arial"/>
        </w:rPr>
        <w:t>日</w:t>
      </w:r>
      <w:r>
        <w:rPr>
          <w:rFonts w:hint="eastAsia" w:ascii="宋体" w:hAnsi="宋体" w:eastAsia="宋体" w:cs="Arial"/>
          <w:lang w:eastAsia="zh-CN"/>
        </w:rPr>
        <w:t>下午</w:t>
      </w:r>
      <w:r>
        <w:rPr>
          <w:rFonts w:hint="eastAsia" w:ascii="宋体" w:hAnsi="宋体" w:eastAsia="宋体" w:cs="Arial"/>
          <w:lang w:val="en-US" w:eastAsia="zh-CN"/>
        </w:rPr>
        <w:t>3</w:t>
      </w:r>
      <w:r>
        <w:rPr>
          <w:rFonts w:hint="eastAsia" w:ascii="宋体" w:hAnsi="宋体" w:eastAsia="宋体" w:cs="Arial"/>
        </w:rPr>
        <w:t>:00点</w:t>
      </w:r>
      <w:r>
        <w:rPr>
          <w:rFonts w:hint="eastAsia" w:ascii="宋体" w:hAnsi="宋体" w:eastAsia="宋体" w:cs="Arial"/>
          <w:lang w:eastAsia="zh-CN"/>
        </w:rPr>
        <w:t>前</w:t>
      </w:r>
      <w:r>
        <w:rPr>
          <w:rFonts w:hint="eastAsia" w:ascii="宋体" w:hAnsi="宋体" w:eastAsia="宋体" w:cs="Arial"/>
        </w:rPr>
        <w:t>确认）。</w:t>
      </w:r>
    </w:p>
    <w:p>
      <w:pPr>
        <w:spacing w:before="156" w:beforeLines="50" w:after="156" w:afterLines="50" w:line="360" w:lineRule="auto"/>
        <w:rPr>
          <w:rFonts w:ascii="Arial" w:hAnsi="Arial" w:eastAsia="宋体" w:cs="Arial"/>
        </w:rPr>
      </w:pPr>
      <w:r>
        <w:rPr>
          <w:rFonts w:hint="eastAsia" w:ascii="宋体" w:hAnsi="宋体" w:eastAsia="宋体" w:cs="Arial"/>
        </w:rPr>
        <w:t>3、电气学院在“推免服务系统”网上对复试通过的考生发出“待录取”通知考生须按照电气学院要求在规定时间内完成“待录取”确认（</w:t>
      </w:r>
      <w:r>
        <w:rPr>
          <w:rFonts w:hint="eastAsia" w:ascii="宋体" w:hAnsi="宋体" w:eastAsia="宋体" w:cs="Arial"/>
          <w:lang w:val="en-US" w:eastAsia="zh-CN"/>
        </w:rPr>
        <w:t>28</w:t>
      </w:r>
      <w:r>
        <w:rPr>
          <w:rFonts w:hint="eastAsia" w:ascii="宋体" w:hAnsi="宋体" w:eastAsia="宋体" w:cs="Arial"/>
          <w:lang w:eastAsia="zh-CN"/>
        </w:rPr>
        <w:t>日下午</w:t>
      </w:r>
      <w:r>
        <w:rPr>
          <w:rFonts w:hint="eastAsia" w:ascii="宋体" w:hAnsi="宋体" w:eastAsia="宋体" w:cs="Arial"/>
          <w:lang w:val="en-US" w:eastAsia="zh-CN"/>
        </w:rPr>
        <w:t>8</w:t>
      </w:r>
      <w:r>
        <w:rPr>
          <w:rFonts w:hint="eastAsia" w:ascii="宋体" w:hAnsi="宋体" w:eastAsia="宋体" w:cs="Arial"/>
        </w:rPr>
        <w:t>点）。未按规定时间完成确认者，</w:t>
      </w:r>
      <w:r>
        <w:rPr>
          <w:rFonts w:hint="eastAsia" w:ascii="宋体" w:hAnsi="宋体" w:eastAsia="宋体" w:cs="Arial"/>
          <w:lang w:eastAsia="zh-CN"/>
        </w:rPr>
        <w:t>将</w:t>
      </w:r>
      <w:r>
        <w:rPr>
          <w:rFonts w:hint="eastAsia" w:ascii="宋体" w:hAnsi="宋体" w:eastAsia="宋体" w:cs="Arial"/>
        </w:rPr>
        <w:t>不予录取。</w:t>
      </w:r>
    </w:p>
    <w:p>
      <w:pPr>
        <w:spacing w:line="480" w:lineRule="auto"/>
        <w:rPr>
          <w:rFonts w:ascii="Arial" w:hAnsi="Arial" w:eastAsia="宋体" w:cs="Arial"/>
          <w:sz w:val="18"/>
          <w:szCs w:val="18"/>
        </w:rPr>
      </w:pPr>
      <w:r>
        <w:rPr>
          <w:rFonts w:hint="eastAsia" w:ascii="宋体" w:hAnsi="宋体" w:eastAsia="宋体" w:cs="Arial"/>
          <w:szCs w:val="21"/>
        </w:rPr>
        <w:t xml:space="preserve"> </w:t>
      </w:r>
      <w:bookmarkStart w:id="0" w:name="_GoBack"/>
      <w:bookmarkEnd w:id="0"/>
    </w:p>
    <w:p>
      <w:pPr>
        <w:spacing w:line="480" w:lineRule="auto"/>
        <w:rPr>
          <w:rFonts w:ascii="Arial" w:hAnsi="Arial" w:eastAsia="宋体" w:cs="Arial"/>
          <w:sz w:val="18"/>
          <w:szCs w:val="18"/>
        </w:rPr>
      </w:pPr>
      <w:r>
        <w:rPr>
          <w:rFonts w:hint="eastAsia" w:ascii="宋体" w:hAnsi="宋体" w:eastAsia="宋体" w:cs="Arial"/>
          <w:szCs w:val="21"/>
        </w:rPr>
        <w:t>注1：只有填报志愿后，电气学院研究生科才能验证你的推荐外校的免试生资格，才能发给你录取信息。</w:t>
      </w:r>
    </w:p>
    <w:p>
      <w:pPr>
        <w:spacing w:line="480" w:lineRule="auto"/>
        <w:rPr>
          <w:rFonts w:ascii="Arial" w:hAnsi="Arial" w:eastAsia="宋体" w:cs="Arial"/>
          <w:sz w:val="18"/>
          <w:szCs w:val="18"/>
        </w:rPr>
      </w:pPr>
      <w:r>
        <w:rPr>
          <w:rFonts w:hint="eastAsia" w:ascii="宋体" w:hAnsi="宋体" w:eastAsia="宋体" w:cs="Arial"/>
          <w:szCs w:val="21"/>
        </w:rPr>
        <w:t>注2：有疑问，或者网络问题：请联系</w:t>
      </w:r>
      <w:r>
        <w:fldChar w:fldCharType="begin"/>
      </w:r>
      <w:r>
        <w:instrText xml:space="preserve"> HYPERLINK "mailto:eegrs@zju.edu.cn" </w:instrText>
      </w:r>
      <w:r>
        <w:fldChar w:fldCharType="separate"/>
      </w:r>
      <w:r>
        <w:rPr>
          <w:rFonts w:hint="eastAsia" w:ascii="Times New Roman" w:hAnsi="Times New Roman" w:eastAsia="宋体"/>
          <w:szCs w:val="21"/>
          <w:u w:val="single"/>
        </w:rPr>
        <w:t>eegrs@zju.edu.cn</w:t>
      </w:r>
      <w:r>
        <w:rPr>
          <w:rFonts w:hint="eastAsia" w:ascii="Times New Roman" w:hAnsi="Times New Roman" w:eastAsia="宋体"/>
          <w:szCs w:val="21"/>
          <w:u w:val="single"/>
        </w:rPr>
        <w:fldChar w:fldCharType="end"/>
      </w:r>
      <w:r>
        <w:rPr>
          <w:rFonts w:hint="eastAsia" w:ascii="宋体" w:hAnsi="宋体" w:eastAsia="宋体" w:cs="Arial"/>
          <w:szCs w:val="21"/>
        </w:rPr>
        <w:t>，</w:t>
      </w:r>
      <w:r>
        <w:rPr>
          <w:rFonts w:hint="eastAsia" w:ascii="Times New Roman" w:hAnsi="Times New Roman" w:eastAsia="宋体"/>
          <w:szCs w:val="21"/>
        </w:rPr>
        <w:t>13175059967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注3：直博生必须报上导师姓名。</w:t>
      </w:r>
    </w:p>
    <w:p>
      <w:pPr>
        <w:rPr>
          <w:rFonts w:hint="eastAsia" w:cs="Times New Roman" w:asciiTheme="minorHAnsi" w:hAnsiTheme="minorHAnsi" w:eastAsiaTheme="minorEastAsia"/>
          <w:sz w:val="24"/>
          <w:szCs w:val="24"/>
          <w:lang w:val="en-US" w:eastAsia="zh-CN" w:bidi="ar-SA"/>
        </w:rPr>
      </w:pPr>
    </w:p>
    <w:p>
      <w:pPr>
        <w:rPr>
          <w:rFonts w:hint="eastAsia" w:cs="Times New Roman" w:asciiTheme="minorHAnsi" w:hAnsiTheme="minorHAnsi" w:eastAsiaTheme="minorEastAsia"/>
          <w:sz w:val="24"/>
          <w:szCs w:val="24"/>
          <w:lang w:val="en-US" w:eastAsia="zh-CN" w:bidi="ar-SA"/>
        </w:rPr>
      </w:pPr>
    </w:p>
    <w:p>
      <w:pPr>
        <w:rPr>
          <w:rFonts w:hint="eastAsia" w:cs="Times New Roman" w:asciiTheme="minorHAnsi" w:hAnsiTheme="minorHAnsi" w:eastAsiaTheme="minorEastAsia"/>
          <w:sz w:val="24"/>
          <w:szCs w:val="24"/>
          <w:lang w:val="en-US" w:eastAsia="zh-CN" w:bidi="ar-SA"/>
        </w:rPr>
      </w:pPr>
    </w:p>
    <w:p>
      <w:pPr>
        <w:rPr>
          <w:rFonts w:hint="eastAsia" w:cs="Times New Roman" w:asciiTheme="minorHAnsi" w:hAnsiTheme="minorHAnsi" w:eastAsiaTheme="minorEastAsia"/>
          <w:sz w:val="24"/>
          <w:szCs w:val="24"/>
          <w:lang w:val="en-US" w:eastAsia="zh-CN" w:bidi="ar-SA"/>
        </w:rPr>
      </w:pPr>
    </w:p>
    <w:p>
      <w:pPr>
        <w:tabs>
          <w:tab w:val="left" w:pos="628"/>
        </w:tabs>
        <w:jc w:val="left"/>
        <w:rPr>
          <w:rFonts w:hint="eastAsia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CF"/>
    <w:rsid w:val="00076EFC"/>
    <w:rsid w:val="001A36CF"/>
    <w:rsid w:val="00344CB1"/>
    <w:rsid w:val="00752281"/>
    <w:rsid w:val="009E5394"/>
    <w:rsid w:val="00E528F4"/>
    <w:rsid w:val="00F56D96"/>
    <w:rsid w:val="0A9116E0"/>
    <w:rsid w:val="0AC5618B"/>
    <w:rsid w:val="128712E3"/>
    <w:rsid w:val="167A7A2C"/>
    <w:rsid w:val="25B6446E"/>
    <w:rsid w:val="474430A2"/>
    <w:rsid w:val="5F16263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spacing w:before="240" w:after="60"/>
      <w:outlineLvl w:val="1"/>
    </w:pPr>
    <w:rPr>
      <w:rFonts w:cs="宋体"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8"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9"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0"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1"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2"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5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2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4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4">
    <w:name w:val="Title"/>
    <w:basedOn w:val="1"/>
    <w:next w:val="1"/>
    <w:link w:val="3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Emphasis"/>
    <w:basedOn w:val="15"/>
    <w:qFormat/>
    <w:uiPriority w:val="20"/>
    <w:rPr>
      <w:rFonts w:asciiTheme="minorHAnsi" w:hAnsiTheme="minorHAnsi"/>
      <w:b/>
      <w:i/>
      <w:iCs/>
    </w:rPr>
  </w:style>
  <w:style w:type="character" w:customStyle="1" w:styleId="19">
    <w:name w:val="标题 2 Char"/>
    <w:basedOn w:val="15"/>
    <w:link w:val="3"/>
    <w:uiPriority w:val="9"/>
    <w:rPr>
      <w:rFonts w:cs="宋体" w:asciiTheme="majorHAnsi" w:hAnsiTheme="majorHAnsi" w:eastAsiaTheme="majorEastAsia"/>
      <w:b/>
      <w:bCs/>
      <w:i/>
      <w:iCs/>
      <w:sz w:val="28"/>
      <w:szCs w:val="28"/>
    </w:rPr>
  </w:style>
  <w:style w:type="paragraph" w:customStyle="1" w:styleId="20">
    <w:name w:val="date4"/>
    <w:basedOn w:val="1"/>
    <w:uiPriority w:val="0"/>
    <w:pPr>
      <w:spacing w:before="100" w:beforeAutospacing="1" w:after="100" w:afterAutospacing="1"/>
      <w:jc w:val="center"/>
    </w:pPr>
    <w:rPr>
      <w:rFonts w:ascii="宋体" w:hAnsi="宋体" w:eastAsia="宋体" w:cs="宋体"/>
      <w:color w:val="999999"/>
    </w:rPr>
  </w:style>
  <w:style w:type="paragraph" w:customStyle="1" w:styleId="21">
    <w:name w:val="p0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  <w:style w:type="paragraph" w:customStyle="1" w:styleId="22">
    <w:name w:val="p15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23">
    <w:name w:val="页眉 Char"/>
    <w:basedOn w:val="15"/>
    <w:link w:val="12"/>
    <w:uiPriority w:val="99"/>
    <w:rPr>
      <w:sz w:val="18"/>
      <w:szCs w:val="18"/>
    </w:rPr>
  </w:style>
  <w:style w:type="character" w:customStyle="1" w:styleId="24">
    <w:name w:val="页脚 Char"/>
    <w:basedOn w:val="15"/>
    <w:link w:val="11"/>
    <w:uiPriority w:val="99"/>
    <w:rPr>
      <w:sz w:val="18"/>
      <w:szCs w:val="18"/>
    </w:rPr>
  </w:style>
  <w:style w:type="character" w:customStyle="1" w:styleId="25">
    <w:name w:val="标题 1 Char"/>
    <w:basedOn w:val="15"/>
    <w:link w:val="2"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6">
    <w:name w:val="标题 3 Char"/>
    <w:basedOn w:val="15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7">
    <w:name w:val="标题 4 Char"/>
    <w:basedOn w:val="15"/>
    <w:link w:val="5"/>
    <w:semiHidden/>
    <w:uiPriority w:val="9"/>
    <w:rPr>
      <w:b/>
      <w:bCs/>
      <w:sz w:val="28"/>
      <w:szCs w:val="28"/>
    </w:rPr>
  </w:style>
  <w:style w:type="character" w:customStyle="1" w:styleId="28">
    <w:name w:val="标题 5 Char"/>
    <w:basedOn w:val="15"/>
    <w:link w:val="6"/>
    <w:semiHidden/>
    <w:uiPriority w:val="9"/>
    <w:rPr>
      <w:b/>
      <w:bCs/>
      <w:i/>
      <w:iCs/>
      <w:sz w:val="26"/>
      <w:szCs w:val="26"/>
    </w:rPr>
  </w:style>
  <w:style w:type="character" w:customStyle="1" w:styleId="29">
    <w:name w:val="标题 6 Char"/>
    <w:basedOn w:val="15"/>
    <w:link w:val="7"/>
    <w:semiHidden/>
    <w:qFormat/>
    <w:uiPriority w:val="9"/>
    <w:rPr>
      <w:b/>
      <w:bCs/>
    </w:rPr>
  </w:style>
  <w:style w:type="character" w:customStyle="1" w:styleId="30">
    <w:name w:val="标题 7 Char"/>
    <w:basedOn w:val="15"/>
    <w:link w:val="8"/>
    <w:semiHidden/>
    <w:uiPriority w:val="9"/>
    <w:rPr>
      <w:sz w:val="24"/>
      <w:szCs w:val="24"/>
    </w:rPr>
  </w:style>
  <w:style w:type="character" w:customStyle="1" w:styleId="31">
    <w:name w:val="标题 8 Char"/>
    <w:basedOn w:val="15"/>
    <w:link w:val="9"/>
    <w:semiHidden/>
    <w:qFormat/>
    <w:uiPriority w:val="9"/>
    <w:rPr>
      <w:i/>
      <w:iCs/>
      <w:sz w:val="24"/>
      <w:szCs w:val="24"/>
    </w:rPr>
  </w:style>
  <w:style w:type="character" w:customStyle="1" w:styleId="32">
    <w:name w:val="标题 9 Char"/>
    <w:basedOn w:val="15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33">
    <w:name w:val="标题 Char"/>
    <w:basedOn w:val="15"/>
    <w:link w:val="14"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4">
    <w:name w:val="副标题 Char"/>
    <w:basedOn w:val="15"/>
    <w:link w:val="13"/>
    <w:uiPriority w:val="11"/>
    <w:rPr>
      <w:rFonts w:asciiTheme="majorHAnsi" w:hAnsiTheme="majorHAnsi" w:eastAsiaTheme="majorEastAsia"/>
      <w:sz w:val="24"/>
      <w:szCs w:val="24"/>
    </w:rPr>
  </w:style>
  <w:style w:type="paragraph" w:customStyle="1" w:styleId="35">
    <w:name w:val="No Spacing"/>
    <w:basedOn w:val="1"/>
    <w:qFormat/>
    <w:uiPriority w:val="1"/>
    <w:rPr>
      <w:szCs w:val="32"/>
    </w:rPr>
  </w:style>
  <w:style w:type="paragraph" w:customStyle="1" w:styleId="36">
    <w:name w:val="List Paragraph"/>
    <w:basedOn w:val="1"/>
    <w:qFormat/>
    <w:uiPriority w:val="34"/>
    <w:pPr>
      <w:ind w:left="720"/>
      <w:contextualSpacing/>
    </w:pPr>
  </w:style>
  <w:style w:type="paragraph" w:customStyle="1" w:styleId="37">
    <w:name w:val="Quote"/>
    <w:basedOn w:val="1"/>
    <w:next w:val="1"/>
    <w:link w:val="38"/>
    <w:qFormat/>
    <w:uiPriority w:val="29"/>
    <w:rPr>
      <w:i/>
    </w:rPr>
  </w:style>
  <w:style w:type="character" w:customStyle="1" w:styleId="38">
    <w:name w:val="引用 Char"/>
    <w:basedOn w:val="15"/>
    <w:link w:val="37"/>
    <w:uiPriority w:val="29"/>
    <w:rPr>
      <w:i/>
      <w:sz w:val="24"/>
      <w:szCs w:val="24"/>
    </w:rPr>
  </w:style>
  <w:style w:type="paragraph" w:customStyle="1" w:styleId="39">
    <w:name w:val="Intense Quote"/>
    <w:basedOn w:val="1"/>
    <w:next w:val="1"/>
    <w:link w:val="40"/>
    <w:qFormat/>
    <w:uiPriority w:val="30"/>
    <w:pPr>
      <w:ind w:left="720" w:right="720"/>
    </w:pPr>
    <w:rPr>
      <w:b/>
      <w:i/>
      <w:szCs w:val="22"/>
    </w:rPr>
  </w:style>
  <w:style w:type="character" w:customStyle="1" w:styleId="40">
    <w:name w:val="明显引用 Char"/>
    <w:basedOn w:val="15"/>
    <w:link w:val="39"/>
    <w:uiPriority w:val="30"/>
    <w:rPr>
      <w:b/>
      <w:i/>
      <w:sz w:val="24"/>
    </w:rPr>
  </w:style>
  <w:style w:type="character" w:customStyle="1" w:styleId="41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2">
    <w:name w:val="Intense Emphasis"/>
    <w:basedOn w:val="15"/>
    <w:qFormat/>
    <w:uiPriority w:val="21"/>
    <w:rPr>
      <w:b/>
      <w:i/>
      <w:sz w:val="24"/>
      <w:szCs w:val="24"/>
      <w:u w:val="single"/>
    </w:rPr>
  </w:style>
  <w:style w:type="character" w:customStyle="1" w:styleId="43">
    <w:name w:val="Subtle Reference"/>
    <w:basedOn w:val="15"/>
    <w:qFormat/>
    <w:uiPriority w:val="31"/>
    <w:rPr>
      <w:sz w:val="24"/>
      <w:szCs w:val="24"/>
      <w:u w:val="single"/>
    </w:rPr>
  </w:style>
  <w:style w:type="character" w:customStyle="1" w:styleId="44">
    <w:name w:val="Intense Reference"/>
    <w:basedOn w:val="15"/>
    <w:qFormat/>
    <w:uiPriority w:val="32"/>
    <w:rPr>
      <w:b/>
      <w:sz w:val="24"/>
      <w:u w:val="single"/>
    </w:rPr>
  </w:style>
  <w:style w:type="character" w:customStyle="1" w:styleId="45">
    <w:name w:val="Book Title"/>
    <w:basedOn w:val="15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6">
    <w:name w:val="TOC Heading"/>
    <w:basedOn w:val="2"/>
    <w:next w:val="1"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主管人员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1B1B9D-000B-42BD-9B75-9B98ED4D53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ZJU</Company>
  <Pages>1</Pages>
  <Words>81</Words>
  <Characters>462</Characters>
  <Lines>3</Lines>
  <Paragraphs>1</Paragraphs>
  <TotalTime>0</TotalTime>
  <ScaleCrop>false</ScaleCrop>
  <LinksUpToDate>false</LinksUpToDate>
  <CharactersWithSpaces>542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2015-09-27T08:00:00Z</dcterms:created>
  <dc:creator>GRS</dc:creator>
  <cp:lastModifiedBy>Dell</cp:lastModifiedBy>
  <dcterms:modified xsi:type="dcterms:W3CDTF">2016-09-27T07:34:07Z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