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5C" w:rsidRDefault="00E14591">
      <w:pPr>
        <w:pStyle w:val="a9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申请者填报“浙江大学202</w:t>
      </w:r>
      <w:r w:rsidR="004D0F1E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年免试生申请”时：</w:t>
      </w:r>
    </w:p>
    <w:p w:rsidR="003A615C" w:rsidRDefault="00E14591">
      <w:pPr>
        <w:pStyle w:val="a9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（一）申报硕士时，务必选择“攻读方向”，具体如下：</w:t>
      </w:r>
    </w:p>
    <w:p w:rsidR="003A615C" w:rsidRDefault="00E14591">
      <w:pPr>
        <w:pStyle w:val="a9"/>
        <w:widowControl/>
        <w:spacing w:line="400" w:lineRule="exact"/>
        <w:ind w:left="720"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申请专业：</w:t>
      </w:r>
    </w:p>
    <w:p w:rsidR="003A615C" w:rsidRDefault="00E14591">
      <w:pPr>
        <w:pStyle w:val="a9"/>
        <w:widowControl/>
        <w:spacing w:line="400" w:lineRule="exact"/>
        <w:ind w:left="720"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1、学术学位：电气工程（080800）：</w:t>
      </w:r>
    </w:p>
    <w:p w:rsidR="003A615C" w:rsidRDefault="00E14591">
      <w:pPr>
        <w:pStyle w:val="a9"/>
        <w:widowControl/>
        <w:spacing w:line="400" w:lineRule="exact"/>
        <w:ind w:left="720" w:firstLineChars="500" w:firstLine="1205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攻读方向：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填以下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方向之一</w:t>
      </w:r>
    </w:p>
    <w:p w:rsidR="003A615C" w:rsidRDefault="00E14591">
      <w:pPr>
        <w:pStyle w:val="a9"/>
        <w:widowControl/>
        <w:spacing w:line="400" w:lineRule="exact"/>
        <w:ind w:left="720"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1）电机及其控制研究所及航天电气及微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电机研究所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或 2）电力系统自动化研究所及电力能源互联及其智能化研究所 或3）电力电子技术研究所 或4）电工电子新技术研究所 或 5）电气自动化研究所及系统科学与控制研究所。</w:t>
      </w:r>
    </w:p>
    <w:p w:rsidR="003A615C" w:rsidRDefault="00E14591">
      <w:pPr>
        <w:pStyle w:val="a9"/>
        <w:widowControl/>
        <w:spacing w:line="40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2、学术学位：控制理论与控制工程（081101）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：攻读方向电气自动化研究所及系统科学与控制研究所。</w:t>
      </w:r>
    </w:p>
    <w:p w:rsidR="003A615C" w:rsidRDefault="00E14591">
      <w:pPr>
        <w:pStyle w:val="a9"/>
        <w:widowControl/>
        <w:spacing w:line="400" w:lineRule="exact"/>
        <w:ind w:leftChars="228" w:left="2407" w:hangingChars="800" w:hanging="1928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3、专业学位：</w:t>
      </w:r>
      <w:r w:rsidR="00655A2D">
        <w:rPr>
          <w:rFonts w:ascii="宋体" w:eastAsia="宋体" w:hAnsi="宋体" w:cs="宋体" w:hint="eastAsia"/>
          <w:b/>
          <w:kern w:val="0"/>
          <w:sz w:val="24"/>
          <w:szCs w:val="24"/>
        </w:rPr>
        <w:t>电气工程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（08580</w:t>
      </w:r>
      <w:r w:rsidR="00655A2D">
        <w:rPr>
          <w:rFonts w:ascii="宋体" w:eastAsia="宋体" w:hAnsi="宋体" w:cs="宋体"/>
          <w:b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） </w:t>
      </w:r>
    </w:p>
    <w:p w:rsidR="003A615C" w:rsidRDefault="00E14591">
      <w:pPr>
        <w:pStyle w:val="a9"/>
        <w:widowControl/>
        <w:spacing w:line="400" w:lineRule="exact"/>
        <w:ind w:left="720" w:firstLineChars="500" w:firstLine="1205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攻读方向：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填以下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方向之一</w:t>
      </w:r>
    </w:p>
    <w:p w:rsidR="003A615C" w:rsidRDefault="00E14591">
      <w:pPr>
        <w:pStyle w:val="a9"/>
        <w:widowControl/>
        <w:spacing w:line="400" w:lineRule="exact"/>
        <w:ind w:left="720" w:firstLineChars="500" w:firstLine="12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1）电机及其控制研究所及航天电气及微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电机研究所  或     2）</w:t>
      </w:r>
      <w:r>
        <w:rPr>
          <w:rFonts w:ascii="宋体" w:eastAsia="宋体" w:hAnsi="宋体" w:cs="宋体" w:hint="eastAsia"/>
          <w:kern w:val="0"/>
          <w:sz w:val="24"/>
          <w:szCs w:val="24"/>
        </w:rPr>
        <w:t>电力系统自动化研究所及电力能源互联及其智能化研究所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 3）电力电子技术研究所或5）电工电子新技术研究所 或6）电气自动化研究所及系统科学与控制研究所</w:t>
      </w:r>
    </w:p>
    <w:p w:rsidR="00E14591" w:rsidRDefault="00E14591">
      <w:pPr>
        <w:pStyle w:val="a9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申报直博时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， 因为报名系统中只有专业， 1、</w:t>
      </w:r>
      <w:r w:rsidR="004D0F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电气工程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专业</w:t>
      </w:r>
      <w:r w:rsidR="004D0F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选择攻读方向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高性能电机系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统</w:t>
      </w:r>
      <w:r w:rsidRPr="00E14591">
        <w:rPr>
          <w:rFonts w:ascii="宋体" w:eastAsia="宋体" w:hAnsi="宋体" w:cs="宋体" w:hint="eastAsia"/>
          <w:color w:val="000000"/>
          <w:kern w:val="0"/>
          <w:sz w:val="22"/>
        </w:rPr>
        <w:t>统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或</w:t>
      </w:r>
      <w:proofErr w:type="gramEnd"/>
      <w:r w:rsidRPr="00E14591">
        <w:rPr>
          <w:rFonts w:ascii="宋体" w:eastAsia="宋体" w:hAnsi="宋体" w:cs="宋体" w:hint="eastAsia"/>
          <w:color w:val="000000"/>
          <w:kern w:val="0"/>
          <w:sz w:val="22"/>
        </w:rPr>
        <w:t>电力系统自动化及高压</w:t>
      </w:r>
      <w:r w:rsidRPr="00E14591">
        <w:rPr>
          <w:rFonts w:ascii="宋体" w:eastAsia="宋体" w:hAnsi="宋体" w:cs="宋体" w:hint="eastAsia"/>
          <w:b/>
          <w:color w:val="000000"/>
          <w:kern w:val="0"/>
          <w:sz w:val="22"/>
        </w:rPr>
        <w:t>或</w:t>
      </w:r>
      <w:r w:rsidRPr="00E14591">
        <w:rPr>
          <w:rFonts w:ascii="宋体" w:eastAsia="宋体" w:hAnsi="宋体" w:cs="宋体" w:hint="eastAsia"/>
          <w:color w:val="000000"/>
          <w:kern w:val="0"/>
          <w:sz w:val="22"/>
        </w:rPr>
        <w:t>电力能源互联及其智能化</w:t>
      </w:r>
      <w:r w:rsidRPr="00E14591">
        <w:rPr>
          <w:rFonts w:ascii="宋体" w:eastAsia="宋体" w:hAnsi="宋体" w:cs="宋体" w:hint="eastAsia"/>
          <w:b/>
          <w:color w:val="000000"/>
          <w:kern w:val="0"/>
          <w:sz w:val="22"/>
        </w:rPr>
        <w:t>或</w:t>
      </w:r>
      <w:r w:rsidRPr="00E14591">
        <w:rPr>
          <w:rFonts w:ascii="宋体" w:eastAsia="宋体" w:hAnsi="宋体" w:cs="宋体" w:hint="eastAsia"/>
          <w:color w:val="000000"/>
          <w:kern w:val="0"/>
          <w:sz w:val="22"/>
        </w:rPr>
        <w:t>电力电子技术</w:t>
      </w:r>
      <w:r w:rsidRPr="00E14591">
        <w:rPr>
          <w:rFonts w:ascii="宋体" w:eastAsia="宋体" w:hAnsi="宋体" w:cs="宋体" w:hint="eastAsia"/>
          <w:b/>
          <w:color w:val="000000"/>
          <w:kern w:val="0"/>
          <w:sz w:val="22"/>
        </w:rPr>
        <w:t>或</w:t>
      </w:r>
      <w:r w:rsidRPr="00E14591">
        <w:rPr>
          <w:rFonts w:ascii="宋体" w:eastAsia="宋体" w:hAnsi="宋体" w:cs="宋体" w:hint="eastAsia"/>
          <w:color w:val="000000"/>
          <w:kern w:val="0"/>
          <w:sz w:val="22"/>
        </w:rPr>
        <w:t>现代电工理论与新技术</w:t>
      </w:r>
      <w:r w:rsidRPr="00E14591">
        <w:rPr>
          <w:rFonts w:ascii="宋体" w:eastAsia="宋体" w:hAnsi="宋体" w:cs="宋体" w:hint="eastAsia"/>
          <w:b/>
          <w:color w:val="000000"/>
          <w:kern w:val="0"/>
          <w:sz w:val="22"/>
        </w:rPr>
        <w:t>或</w:t>
      </w:r>
      <w:r w:rsidRPr="00E14591">
        <w:rPr>
          <w:rFonts w:ascii="宋体" w:eastAsia="宋体" w:hAnsi="宋体" w:cs="宋体" w:hint="eastAsia"/>
          <w:color w:val="000000"/>
          <w:kern w:val="0"/>
          <w:sz w:val="22"/>
        </w:rPr>
        <w:t>电气信息技术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。 </w:t>
      </w:r>
      <w:r w:rsidRPr="00E1459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E1459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报控制理论与控制工程专业，不需要选择方向。</w:t>
      </w:r>
    </w:p>
    <w:p w:rsidR="003A615C" w:rsidRDefault="00E14591">
      <w:pPr>
        <w:pStyle w:val="a9"/>
        <w:widowControl/>
        <w:spacing w:line="400" w:lineRule="exact"/>
        <w:ind w:leftChars="2" w:left="4" w:firstLineChars="0" w:firstLine="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二、填报时成绩排名应该是6个学期（3年） 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(由于疫情原因，有些高校第6学期的考试在9月份，报名截止（13日）前如果只有5个学期的成绩排名，请在申请表的个人情况的最后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作出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说明，一旦有6个学期的排名，邮件发eegrs@zju.edu.cn说明。）</w:t>
      </w:r>
    </w:p>
    <w:p w:rsidR="003A615C" w:rsidRDefault="00E14591">
      <w:pPr>
        <w:pStyle w:val="a9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三、上载成绩单</w:t>
      </w:r>
      <w:r w:rsidR="00655A2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及其他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等附件小于10M</w:t>
      </w:r>
    </w:p>
    <w:p w:rsidR="003A615C" w:rsidRDefault="00E14591">
      <w:pPr>
        <w:pStyle w:val="a9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附件一般包括：</w:t>
      </w:r>
    </w:p>
    <w:p w:rsidR="003A615C" w:rsidRDefault="00E14591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1、历年在校学习成绩单、大学英语等级证书复印件、已发表过的学术论文、出版物或工作成果的复印件或证明、在曾从事过的科技活动中获奖或表现突出的书面证明；</w:t>
      </w:r>
    </w:p>
    <w:p w:rsidR="003A615C" w:rsidRDefault="00E14591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2、申请直接攻读博士学位者还须提供两位与申请学科有关的教授（或相当职称）及以上专家的 “</w:t>
      </w:r>
      <w:hyperlink r:id="rId6" w:history="1">
        <w:r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专家推荐书</w:t>
        </w:r>
      </w:hyperlink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”（</w:t>
      </w:r>
      <w:r w:rsidR="00E648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见以下附件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）。推荐信邮寄地址：浙江省杭州市浙江大学 玉泉校区 电气工程学院 教二-410  </w:t>
      </w:r>
      <w:proofErr w:type="gramStart"/>
      <w:r w:rsidR="004D0F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金若君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收 联系电话：</w:t>
      </w:r>
      <w:r w:rsidR="004D0F1E">
        <w:rPr>
          <w:rFonts w:ascii="宋体" w:eastAsia="宋体" w:hAnsi="宋体" w:cs="宋体"/>
          <w:color w:val="000000"/>
          <w:kern w:val="0"/>
          <w:sz w:val="24"/>
          <w:szCs w:val="24"/>
        </w:rPr>
        <w:t>13175059967</w:t>
      </w:r>
    </w:p>
    <w:p w:rsidR="003A615C" w:rsidRDefault="00E14591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3、所在大学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的推免资格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证明及成绩排名等。</w:t>
      </w:r>
      <w:r w:rsidR="00DB52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 w:rsidR="00DB523E">
        <w:rPr>
          <w:rFonts w:ascii="Arial" w:hAnsi="Arial" w:cs="Arial"/>
          <w:color w:val="333333"/>
          <w:szCs w:val="21"/>
          <w:shd w:val="clear" w:color="auto" w:fill="FFFFFF"/>
        </w:rPr>
        <w:t>推免资格</w:t>
      </w:r>
      <w:proofErr w:type="gramEnd"/>
      <w:r w:rsidR="00DB523E">
        <w:rPr>
          <w:rFonts w:ascii="Arial" w:hAnsi="Arial" w:cs="Arial"/>
          <w:color w:val="333333"/>
          <w:szCs w:val="21"/>
          <w:shd w:val="clear" w:color="auto" w:fill="FFFFFF"/>
        </w:rPr>
        <w:t>证明暂时没有，请在备注上说明原因及本人成绩排序，如审核后，具有复试资格</w:t>
      </w:r>
      <w:r w:rsidR="00DB523E"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="00DB523E">
        <w:rPr>
          <w:rFonts w:ascii="Arial" w:hAnsi="Arial" w:cs="Arial"/>
          <w:color w:val="333333"/>
          <w:szCs w:val="21"/>
          <w:shd w:val="clear" w:color="auto" w:fill="FFFFFF"/>
        </w:rPr>
        <w:t>则</w:t>
      </w:r>
      <w:proofErr w:type="gramStart"/>
      <w:r w:rsidR="00DB523E">
        <w:rPr>
          <w:rFonts w:ascii="Arial" w:hAnsi="Arial" w:cs="Arial"/>
          <w:color w:val="333333"/>
          <w:szCs w:val="21"/>
          <w:shd w:val="clear" w:color="auto" w:fill="FFFFFF"/>
        </w:rPr>
        <w:t>把推免</w:t>
      </w:r>
      <w:proofErr w:type="gramEnd"/>
      <w:r w:rsidR="00DB523E">
        <w:rPr>
          <w:rFonts w:ascii="Arial" w:hAnsi="Arial" w:cs="Arial"/>
          <w:color w:val="333333"/>
          <w:szCs w:val="21"/>
          <w:shd w:val="clear" w:color="auto" w:fill="FFFFFF"/>
        </w:rPr>
        <w:t>资格证明发邮箱</w:t>
      </w:r>
      <w:r w:rsidR="00667F97">
        <w:rPr>
          <w:rFonts w:ascii="Arial" w:hAnsi="Arial" w:cs="Arial" w:hint="eastAsia"/>
          <w:color w:val="333333"/>
          <w:szCs w:val="21"/>
          <w:shd w:val="clear" w:color="auto" w:fill="FFFFFF"/>
        </w:rPr>
        <w:t>eegrs</w:t>
      </w:r>
      <w:r w:rsidR="00667F97">
        <w:rPr>
          <w:rFonts w:ascii="Arial" w:hAnsi="Arial" w:cs="Arial"/>
          <w:color w:val="333333"/>
          <w:szCs w:val="21"/>
          <w:shd w:val="clear" w:color="auto" w:fill="FFFFFF"/>
        </w:rPr>
        <w:t>@</w:t>
      </w:r>
      <w:r w:rsidR="00667F97">
        <w:rPr>
          <w:rFonts w:ascii="Arial" w:hAnsi="Arial" w:cs="Arial" w:hint="eastAsia"/>
          <w:color w:val="333333"/>
          <w:szCs w:val="21"/>
          <w:shd w:val="clear" w:color="auto" w:fill="FFFFFF"/>
        </w:rPr>
        <w:t>zju</w:t>
      </w:r>
      <w:r w:rsidR="00667F97">
        <w:rPr>
          <w:rFonts w:ascii="Arial" w:hAnsi="Arial" w:cs="Arial"/>
          <w:color w:val="333333"/>
          <w:szCs w:val="21"/>
          <w:shd w:val="clear" w:color="auto" w:fill="FFFFFF"/>
        </w:rPr>
        <w:t>.edu.cn</w:t>
      </w:r>
      <w:r w:rsidR="00DB52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注1：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填报申请材料不得弄虚作假，一经发现，立即取消其来我校的免试读研资格，并通报申请人所在学校）</w:t>
      </w:r>
    </w:p>
    <w:p w:rsidR="003A615C" w:rsidRDefault="00E14591">
      <w:pPr>
        <w:pStyle w:val="a9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四、申请者在网上填报即可（初审是否通过即是否具有复试资格？按往年，是在报名截止日（9月13日）以后统一审核确定，请关注网页。）</w:t>
      </w:r>
    </w:p>
    <w:p w:rsidR="003A615C" w:rsidRDefault="00E14591">
      <w:pPr>
        <w:pStyle w:val="a9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五、初审通过具有复试资格的学生，复试时须具有本科所在院校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的推免资格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E648A1" w:rsidRDefault="00E14591">
      <w:pPr>
        <w:pStyle w:val="a9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注2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：咨询邮箱：</w:t>
      </w:r>
      <w:hyperlink r:id="rId7" w:history="1">
        <w:r w:rsidR="00E648A1" w:rsidRPr="00466879">
          <w:rPr>
            <w:rStyle w:val="a8"/>
            <w:rFonts w:ascii="宋体" w:eastAsia="宋体" w:hAnsi="宋体" w:cs="宋体" w:hint="eastAsia"/>
            <w:kern w:val="0"/>
            <w:sz w:val="24"/>
            <w:szCs w:val="24"/>
          </w:rPr>
          <w:t>eegrs@zju.edu.cn</w:t>
        </w:r>
      </w:hyperlink>
    </w:p>
    <w:p w:rsidR="00244427" w:rsidRPr="00244427" w:rsidRDefault="00244427">
      <w:pPr>
        <w:pStyle w:val="a9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44427">
        <w:rPr>
          <w:rFonts w:ascii="宋体" w:eastAsia="宋体" w:hAnsi="宋体" w:cs="宋体" w:hint="eastAsia"/>
          <w:b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bookmarkStart w:id="0" w:name="_GoBack"/>
      <w:bookmarkEnd w:id="0"/>
    </w:p>
    <w:p w:rsidR="00E648A1" w:rsidRDefault="00E648A1" w:rsidP="00244427">
      <w:pPr>
        <w:pStyle w:val="1"/>
        <w:adjustRightInd w:val="0"/>
        <w:snapToGrid w:val="0"/>
        <w:spacing w:before="0" w:after="0" w:line="240" w:lineRule="auto"/>
        <w:ind w:right="595"/>
        <w:jc w:val="center"/>
      </w:pPr>
      <w:r>
        <w:t>浙江大学攻读博士学位研究生</w:t>
      </w:r>
    </w:p>
    <w:p w:rsidR="00E648A1" w:rsidRDefault="00E648A1" w:rsidP="00244427">
      <w:pPr>
        <w:tabs>
          <w:tab w:val="left" w:pos="720"/>
          <w:tab w:val="left" w:pos="1441"/>
          <w:tab w:val="left" w:pos="2162"/>
          <w:tab w:val="left" w:pos="2882"/>
        </w:tabs>
        <w:adjustRightInd w:val="0"/>
        <w:snapToGrid w:val="0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tbl>
      <w:tblPr>
        <w:tblpPr w:leftFromText="180" w:rightFromText="180" w:vertAnchor="text" w:horzAnchor="margin" w:tblpXSpec="center" w:tblpY="98"/>
        <w:tblW w:w="9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E648A1" w:rsidTr="00E648A1">
        <w:trPr>
          <w:trHeight w:val="512"/>
        </w:trPr>
        <w:tc>
          <w:tcPr>
            <w:tcW w:w="1183" w:type="dxa"/>
          </w:tcPr>
          <w:p w:rsidR="00E648A1" w:rsidRDefault="00E648A1" w:rsidP="00E648A1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E648A1" w:rsidRDefault="00E648A1" w:rsidP="00E648A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:rsidR="00E648A1" w:rsidRDefault="00E648A1" w:rsidP="00E648A1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E648A1" w:rsidRDefault="00E648A1" w:rsidP="00E648A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:rsidR="00E648A1" w:rsidRDefault="00E648A1" w:rsidP="00E648A1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:rsidR="00E648A1" w:rsidRDefault="00E648A1" w:rsidP="00E64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8A1" w:rsidTr="00E648A1">
        <w:trPr>
          <w:trHeight w:val="473"/>
        </w:trPr>
        <w:tc>
          <w:tcPr>
            <w:tcW w:w="9690" w:type="dxa"/>
            <w:gridSpan w:val="11"/>
          </w:tcPr>
          <w:p w:rsidR="00E648A1" w:rsidRDefault="00E648A1" w:rsidP="00E648A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E648A1" w:rsidTr="00E648A1">
        <w:trPr>
          <w:trHeight w:val="512"/>
        </w:trPr>
        <w:tc>
          <w:tcPr>
            <w:tcW w:w="1434" w:type="dxa"/>
            <w:gridSpan w:val="2"/>
          </w:tcPr>
          <w:p w:rsidR="00E648A1" w:rsidRDefault="00E648A1" w:rsidP="00E648A1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E648A1" w:rsidRDefault="00E648A1" w:rsidP="00E648A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:rsidR="00E648A1" w:rsidRDefault="00E648A1" w:rsidP="00E648A1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E648A1" w:rsidRDefault="00E648A1" w:rsidP="00E648A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:rsidR="00E648A1" w:rsidRDefault="00E648A1" w:rsidP="00E648A1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:rsidR="00E648A1" w:rsidRDefault="00E648A1" w:rsidP="00E64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8A1" w:rsidTr="00E648A1">
        <w:trPr>
          <w:trHeight w:val="513"/>
        </w:trPr>
        <w:tc>
          <w:tcPr>
            <w:tcW w:w="2426" w:type="dxa"/>
            <w:gridSpan w:val="3"/>
          </w:tcPr>
          <w:p w:rsidR="00E648A1" w:rsidRDefault="00E648A1" w:rsidP="00E648A1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E648A1" w:rsidRDefault="00E648A1" w:rsidP="00E64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8A1" w:rsidTr="00E648A1">
        <w:trPr>
          <w:trHeight w:val="512"/>
        </w:trPr>
        <w:tc>
          <w:tcPr>
            <w:tcW w:w="2426" w:type="dxa"/>
            <w:gridSpan w:val="3"/>
          </w:tcPr>
          <w:p w:rsidR="00E648A1" w:rsidRDefault="00E648A1" w:rsidP="00E648A1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E648A1" w:rsidRDefault="00E648A1" w:rsidP="00E648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E648A1" w:rsidRDefault="00E648A1" w:rsidP="00E648A1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E648A1" w:rsidRDefault="00E648A1" w:rsidP="00E64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8A1" w:rsidTr="00244427">
        <w:trPr>
          <w:trHeight w:val="45"/>
        </w:trPr>
        <w:tc>
          <w:tcPr>
            <w:tcW w:w="9690" w:type="dxa"/>
            <w:gridSpan w:val="11"/>
          </w:tcPr>
          <w:p w:rsidR="00E648A1" w:rsidRDefault="00E648A1" w:rsidP="00E648A1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:rsidR="00E648A1" w:rsidRDefault="00E648A1" w:rsidP="00E648A1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:rsidR="00E648A1" w:rsidRDefault="00E648A1" w:rsidP="00E648A1">
            <w:pPr>
              <w:pStyle w:val="TableParagraph"/>
              <w:spacing w:line="360" w:lineRule="exact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rPr>
                <w:rFonts w:hint="eastAsia"/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rPr>
                <w:sz w:val="21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:rsidR="00E648A1" w:rsidRDefault="00E648A1" w:rsidP="00E648A1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:rsidR="00E648A1" w:rsidRDefault="00E648A1" w:rsidP="00E648A1">
            <w:pPr>
              <w:pStyle w:val="TableParagraph"/>
              <w:spacing w:line="360" w:lineRule="exact"/>
              <w:ind w:leftChars="12" w:left="25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:rsidR="00E648A1" w:rsidRDefault="00E648A1" w:rsidP="00E648A1">
            <w:pPr>
              <w:pStyle w:val="TableParagraph"/>
              <w:spacing w:line="266" w:lineRule="exact"/>
              <w:rPr>
                <w:rFonts w:hint="eastAsia"/>
                <w:sz w:val="21"/>
              </w:rPr>
            </w:pPr>
          </w:p>
        </w:tc>
      </w:tr>
    </w:tbl>
    <w:p w:rsidR="00E648A1" w:rsidRDefault="00E648A1" w:rsidP="00E648A1">
      <w:pPr>
        <w:pStyle w:val="aa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sectPr w:rsidR="00E648A1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354E"/>
    <w:multiLevelType w:val="multilevel"/>
    <w:tmpl w:val="46AE354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F4"/>
    <w:rsid w:val="0009062B"/>
    <w:rsid w:val="000B2326"/>
    <w:rsid w:val="000E4D68"/>
    <w:rsid w:val="00131EC8"/>
    <w:rsid w:val="00163BF4"/>
    <w:rsid w:val="0019186D"/>
    <w:rsid w:val="00204BBE"/>
    <w:rsid w:val="00215C13"/>
    <w:rsid w:val="00244427"/>
    <w:rsid w:val="00255076"/>
    <w:rsid w:val="00301105"/>
    <w:rsid w:val="00314899"/>
    <w:rsid w:val="00343E7A"/>
    <w:rsid w:val="003A407C"/>
    <w:rsid w:val="003A615C"/>
    <w:rsid w:val="003F55DF"/>
    <w:rsid w:val="00462521"/>
    <w:rsid w:val="004D0F1E"/>
    <w:rsid w:val="004D2316"/>
    <w:rsid w:val="004E0801"/>
    <w:rsid w:val="00655A2D"/>
    <w:rsid w:val="00667F97"/>
    <w:rsid w:val="006A5978"/>
    <w:rsid w:val="006F6257"/>
    <w:rsid w:val="007E40D1"/>
    <w:rsid w:val="00814653"/>
    <w:rsid w:val="00895B4A"/>
    <w:rsid w:val="008B10A0"/>
    <w:rsid w:val="008F5471"/>
    <w:rsid w:val="009A1179"/>
    <w:rsid w:val="009F2162"/>
    <w:rsid w:val="00A32A97"/>
    <w:rsid w:val="00C35EB4"/>
    <w:rsid w:val="00CD32F0"/>
    <w:rsid w:val="00D11521"/>
    <w:rsid w:val="00D327E3"/>
    <w:rsid w:val="00D556B1"/>
    <w:rsid w:val="00DB523E"/>
    <w:rsid w:val="00DC420D"/>
    <w:rsid w:val="00DE7C8E"/>
    <w:rsid w:val="00E14591"/>
    <w:rsid w:val="00E648A1"/>
    <w:rsid w:val="00E77941"/>
    <w:rsid w:val="00F572DE"/>
    <w:rsid w:val="00FF5811"/>
    <w:rsid w:val="00FF6E54"/>
    <w:rsid w:val="04C55F45"/>
    <w:rsid w:val="0C607A0F"/>
    <w:rsid w:val="156F33EC"/>
    <w:rsid w:val="1BA91290"/>
    <w:rsid w:val="1F1948D8"/>
    <w:rsid w:val="208563F3"/>
    <w:rsid w:val="273209E5"/>
    <w:rsid w:val="2BA052BB"/>
    <w:rsid w:val="2E4E5F0D"/>
    <w:rsid w:val="3E6112D4"/>
    <w:rsid w:val="40E3607E"/>
    <w:rsid w:val="42073CCB"/>
    <w:rsid w:val="44E30FC7"/>
    <w:rsid w:val="464C3705"/>
    <w:rsid w:val="4FA8008A"/>
    <w:rsid w:val="4FB0332C"/>
    <w:rsid w:val="547C16E9"/>
    <w:rsid w:val="5F7D3318"/>
    <w:rsid w:val="60E04C62"/>
    <w:rsid w:val="65E84DEA"/>
    <w:rsid w:val="77326CA5"/>
    <w:rsid w:val="7D340940"/>
    <w:rsid w:val="7FF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0E91"/>
  <w15:docId w15:val="{8522B960-AD66-4023-A7A5-68330836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48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ate4">
    <w:name w:val="date4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648A1"/>
    <w:rPr>
      <w:b/>
      <w:bCs/>
      <w:kern w:val="44"/>
      <w:sz w:val="44"/>
      <w:szCs w:val="44"/>
    </w:rPr>
  </w:style>
  <w:style w:type="paragraph" w:styleId="aa">
    <w:name w:val="Body Text"/>
    <w:basedOn w:val="a"/>
    <w:link w:val="ab"/>
    <w:uiPriority w:val="1"/>
    <w:qFormat/>
    <w:rsid w:val="00E648A1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E648A1"/>
    <w:rPr>
      <w:rFonts w:ascii="宋体" w:eastAsia="宋体" w:hAnsi="宋体" w:cs="宋体"/>
      <w:sz w:val="21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648A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grs@zj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s.zju.edu.cn/zjugrs/UserFiles/File/zsc/sszs/zjtj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223</Words>
  <Characters>1275</Characters>
  <Application>Microsoft Office Word</Application>
  <DocSecurity>0</DocSecurity>
  <Lines>10</Lines>
  <Paragraphs>2</Paragraphs>
  <ScaleCrop>false</ScaleCrop>
  <Company>ZJU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hp</cp:lastModifiedBy>
  <cp:revision>6</cp:revision>
  <dcterms:created xsi:type="dcterms:W3CDTF">2019-08-07T13:36:00Z</dcterms:created>
  <dcterms:modified xsi:type="dcterms:W3CDTF">2022-08-23T01:35:00Z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CC710397CBFB4B7A9895922B0586410B</vt:lpwstr>
  </property>
</Properties>
</file>