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76" w:rsidRDefault="00F95E76" w:rsidP="00F95E7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F95E76">
        <w:rPr>
          <w:rFonts w:ascii="宋体" w:eastAsia="宋体" w:hAnsi="宋体" w:hint="eastAsia"/>
          <w:b/>
          <w:sz w:val="28"/>
          <w:szCs w:val="28"/>
        </w:rPr>
        <w:t>浙江大学</w:t>
      </w:r>
      <w:r w:rsidRPr="00F95E76">
        <w:rPr>
          <w:rFonts w:ascii="宋体" w:eastAsia="宋体" w:hAnsi="宋体"/>
          <w:b/>
          <w:sz w:val="28"/>
          <w:szCs w:val="28"/>
        </w:rPr>
        <w:t>研究生招生视频复试考生须知</w:t>
      </w:r>
    </w:p>
    <w:bookmarkEnd w:id="0"/>
    <w:p w:rsidR="00F95E76" w:rsidRPr="00F95E76" w:rsidRDefault="00F95E76" w:rsidP="00F95E7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F95E76">
        <w:rPr>
          <w:rFonts w:ascii="宋体" w:eastAsia="宋体" w:hAnsi="宋体" w:hint="eastAsia"/>
          <w:b/>
          <w:szCs w:val="21"/>
        </w:rPr>
        <w:t>（</w:t>
      </w:r>
      <w:r w:rsidRPr="00F95E76">
        <w:rPr>
          <w:rFonts w:ascii="宋体" w:eastAsia="宋体" w:hAnsi="宋体"/>
          <w:b/>
          <w:szCs w:val="21"/>
        </w:rPr>
        <w:t>http://www.grs.zju.edu.cn/yjszs/2022/0316/c28479a2507123/page.htm</w:t>
      </w:r>
      <w:r w:rsidRPr="00F95E76">
        <w:rPr>
          <w:rFonts w:ascii="宋体" w:eastAsia="宋体" w:hAnsi="宋体" w:hint="eastAsia"/>
          <w:b/>
          <w:szCs w:val="21"/>
        </w:rPr>
        <w:t>）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1、提前准备和调试好“双机位”复试所需硬件设备。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（1）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主机位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设备：</w:t>
      </w:r>
      <w:r w:rsidRPr="00F95E76">
        <w:rPr>
          <w:rFonts w:ascii="宋体" w:eastAsia="宋体" w:hAnsi="宋体" w:cs="Times New Roman" w:hint="eastAsia"/>
          <w:color w:val="444444"/>
          <w:kern w:val="0"/>
          <w:szCs w:val="21"/>
        </w:rPr>
        <w:t>1</w:t>
      </w: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台电脑（台式机或者笔记本电脑）、高清摄像头、话筒、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耳麦等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。如果电脑本身配置的摄像头、话筒效果较好，可直接使用；如果效果不理想，需要额外配备。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主机位用于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视频面试，从正面拍摄，保证考生头肩部及双手出现在视频画面正中间。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主机位设备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尽可能使用电脑及有线网络，如确有困难，可使用智能手机。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（2）辅机位设备：1部智能手机（须带有摄像头，建议用后摄像头）。辅机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位用于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环境监测，从考生背面拍摄，保证考生头肩部、及第一台设备的全部屏幕出现在视频画面中。辅机位尽量与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主机位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采用不同的网络，如一路用有线网络或Wi-Fi，一路用4G/5G移动通信，提前购买充足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流量包并保持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手机电量充足。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面试过程中：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主机位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摄像头、话筒都打开。辅机位摄像头打开，开启静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音状态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并关闭设备扬声器。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2、软件安装和注册。复试前在两个机位设备上安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装钉钉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软件或APP。需提前准备2个钉钉账号，其中一个必须为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研招网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报考时填写的手机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号注册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3、环境要求。网络通畅、光线适宜、安静、无干扰、相对封闭的独立空间。复试场所考生座位1.5m范围内不得存放任何书刊、报纸、资料、其他电子设备等。考生须提前熟悉复试流程和软件操作，确保复试全程网络稳定、畅通，视频画面清晰，音频传输流畅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4、考生分组。学院（系）复试前会进行随机分组，面试分组确定后，考生可以用“注册钉钉号”登录钉钉查看所在的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复试组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位设备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及账号。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5、关注报考“注册钉钉号”消息。在工作秘书进行相关操作后，考生会收到钉钉的通知消息，完成三个步骤：信息核对填报；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在线签署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《诚信复试承诺书》；上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传资格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审查要求的身份证、准考证、前置学历证书(往届生)、学籍在线验证报告(应届生)的照片或者扫描件，及学院（系）要求的其它材料。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6、复试中面试候场。面试当天，考生在规定时间登录钉钉，向秘书发送钉钉消息报到后耐心等待。工作秘书会按面试顺序与“注册钉钉号”发起视频连线。视频接通后，考生即拉入准备好的辅机位账号，并调整辅机位至合适的监测位置，从考生背面拍摄，保</w:t>
      </w: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lastRenderedPageBreak/>
        <w:t>证考生头肩部、及第一台设备的全部屏幕出现在视频画面中，辅机位开启静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音状态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并关闭设备的扬声器。面试环境检查完成后，秘书会再次进行身份验证（出示身份证、准考证）。所有检查程序完成后，保持两个机位的视频连接状态，等待进入面试环节。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拉入辅机位账号进入视频会议操作示例如下：</w:t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noProof/>
          <w:color w:val="444444"/>
          <w:kern w:val="0"/>
          <w:szCs w:val="21"/>
        </w:rPr>
        <w:drawing>
          <wp:inline distT="0" distB="0" distL="0" distR="0">
            <wp:extent cx="4838700" cy="3095625"/>
            <wp:effectExtent l="0" t="0" r="0" b="9525"/>
            <wp:docPr id="2" name="图片 2" descr="http://www.grs.zju.edu.cn/_upload/article/images/21/bd/9dac90bb4482bc11a2f20c12658a/1f670eba-ea92-45ce-9098-d5d9d5476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s.zju.edu.cn/_upload/article/images/21/bd/9dac90bb4482bc11a2f20c12658a/1f670eba-ea92-45ce-9098-d5d9d54764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ind w:firstLine="645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主、辅机位画面角度示例如下：</w:t>
      </w:r>
    </w:p>
    <w:p w:rsid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noProof/>
          <w:color w:val="444444"/>
          <w:kern w:val="0"/>
          <w:szCs w:val="21"/>
        </w:rPr>
        <w:drawing>
          <wp:inline distT="0" distB="0" distL="0" distR="0">
            <wp:extent cx="5753100" cy="2562225"/>
            <wp:effectExtent l="0" t="0" r="0" b="9525"/>
            <wp:docPr id="1" name="图片 1" descr="http://www.grs.zju.edu.cn/_upload/article/images/21/bd/9dac90bb4482bc11a2f20c12658a/b5b81251-daf8-4118-be94-23c942906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s.zju.edu.cn/_upload/article/images/21/bd/9dac90bb4482bc11a2f20c12658a/b5b81251-daf8-4118-be94-23c942906f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76" w:rsidRPr="00F95E76" w:rsidRDefault="00F95E76" w:rsidP="00F95E7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 7、诚信复试。研究生招生考试是国家教育考试，复试工作是研究生招生考试的重要组成部分。考生要确保所有提交材料真实，诚信守</w:t>
      </w:r>
      <w:proofErr w:type="gramStart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规</w:t>
      </w:r>
      <w:proofErr w:type="gramEnd"/>
      <w:r w:rsidRPr="00F95E76">
        <w:rPr>
          <w:rFonts w:ascii="宋体" w:eastAsia="宋体" w:hAnsi="宋体" w:cs="宋体" w:hint="eastAsia"/>
          <w:color w:val="444444"/>
          <w:kern w:val="0"/>
          <w:szCs w:val="21"/>
        </w:rPr>
        <w:t>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4C241D" w:rsidRPr="00F95E76" w:rsidRDefault="004C241D" w:rsidP="00F95E76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sectPr w:rsidR="004C241D" w:rsidRPr="00F95E76" w:rsidSect="00F9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76"/>
    <w:rsid w:val="004C241D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A371"/>
  <w15:chartTrackingRefBased/>
  <w15:docId w15:val="{04F6DB64-75A8-438E-8148-5414AA2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1</cp:revision>
  <dcterms:created xsi:type="dcterms:W3CDTF">2022-04-13T00:45:00Z</dcterms:created>
  <dcterms:modified xsi:type="dcterms:W3CDTF">2022-04-13T00:52:00Z</dcterms:modified>
</cp:coreProperties>
</file>